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89" w:rsidRPr="005C2645" w:rsidRDefault="00237489" w:rsidP="00237489">
      <w:pPr>
        <w:pStyle w:val="Style1"/>
        <w:widowControl/>
        <w:tabs>
          <w:tab w:val="left" w:pos="993"/>
        </w:tabs>
        <w:spacing w:line="240" w:lineRule="auto"/>
        <w:ind w:left="5760" w:firstLine="0"/>
        <w:jc w:val="right"/>
        <w:rPr>
          <w:rStyle w:val="FontStyle23"/>
          <w:sz w:val="20"/>
        </w:rPr>
      </w:pPr>
      <w:r w:rsidRPr="005C2645">
        <w:rPr>
          <w:rStyle w:val="FontStyle23"/>
          <w:sz w:val="20"/>
        </w:rPr>
        <w:t>Anexa nr. 4</w:t>
      </w:r>
    </w:p>
    <w:p w:rsidR="00237489" w:rsidRPr="005C2645" w:rsidRDefault="00237489" w:rsidP="00237489">
      <w:pPr>
        <w:ind w:left="5760" w:firstLine="0"/>
        <w:jc w:val="right"/>
        <w:rPr>
          <w:szCs w:val="16"/>
          <w:lang w:val="ro-RO"/>
        </w:rPr>
      </w:pPr>
      <w:r w:rsidRPr="005C2645">
        <w:rPr>
          <w:szCs w:val="16"/>
          <w:lang w:val="ro-RO"/>
        </w:rPr>
        <w:t xml:space="preserve">la Regulile privind modul și condițiile </w:t>
      </w:r>
    </w:p>
    <w:p w:rsidR="00237489" w:rsidRPr="005C2645" w:rsidRDefault="00237489" w:rsidP="00237489">
      <w:pPr>
        <w:ind w:left="5760" w:firstLine="0"/>
        <w:jc w:val="right"/>
        <w:rPr>
          <w:sz w:val="28"/>
          <w:lang w:val="ro-RO"/>
        </w:rPr>
      </w:pPr>
      <w:r w:rsidRPr="005C2645">
        <w:rPr>
          <w:szCs w:val="16"/>
          <w:lang w:val="ro-RO"/>
        </w:rPr>
        <w:t>de avizare a vînătorii în zona de frontieră</w:t>
      </w:r>
    </w:p>
    <w:p w:rsidR="00237489" w:rsidRPr="005C2645" w:rsidRDefault="00237489" w:rsidP="00237489">
      <w:pPr>
        <w:pStyle w:val="Style1"/>
        <w:widowControl/>
        <w:tabs>
          <w:tab w:val="left" w:pos="993"/>
        </w:tabs>
        <w:spacing w:line="240" w:lineRule="auto"/>
        <w:ind w:left="5760" w:firstLine="0"/>
      </w:pPr>
    </w:p>
    <w:p w:rsidR="00237489" w:rsidRPr="005C2645" w:rsidRDefault="00237489" w:rsidP="00237489">
      <w:pPr>
        <w:ind w:firstLine="0"/>
        <w:jc w:val="center"/>
        <w:rPr>
          <w:b/>
          <w:sz w:val="24"/>
          <w:szCs w:val="24"/>
          <w:lang w:val="ro-RO"/>
        </w:rPr>
      </w:pPr>
      <w:r w:rsidRPr="005C2645">
        <w:rPr>
          <w:b/>
          <w:sz w:val="24"/>
          <w:szCs w:val="24"/>
          <w:lang w:val="ro-RO"/>
        </w:rPr>
        <w:t>FORMULARUL</w:t>
      </w:r>
    </w:p>
    <w:p w:rsidR="00237489" w:rsidRPr="005C2645" w:rsidRDefault="00237489" w:rsidP="00237489">
      <w:pPr>
        <w:ind w:firstLine="0"/>
        <w:jc w:val="center"/>
        <w:rPr>
          <w:rStyle w:val="FontStyle27"/>
          <w:sz w:val="24"/>
          <w:szCs w:val="24"/>
        </w:rPr>
      </w:pPr>
      <w:r w:rsidRPr="005C2645">
        <w:rPr>
          <w:b/>
          <w:sz w:val="24"/>
          <w:szCs w:val="24"/>
          <w:lang w:val="ro-RO"/>
        </w:rPr>
        <w:t>Avizului</w:t>
      </w:r>
      <w:proofErr w:type="spellStart"/>
      <w:r w:rsidRPr="005C2645">
        <w:rPr>
          <w:rStyle w:val="FontStyle27"/>
          <w:sz w:val="24"/>
          <w:szCs w:val="24"/>
        </w:rPr>
        <w:t>privindrefuzuldesfăşurăriivînătoriiîn</w:t>
      </w:r>
      <w:proofErr w:type="spellEnd"/>
      <w:r w:rsidRPr="005C2645">
        <w:rPr>
          <w:rStyle w:val="FontStyle27"/>
          <w:sz w:val="24"/>
          <w:szCs w:val="24"/>
        </w:rPr>
        <w:t xml:space="preserve"> </w:t>
      </w:r>
      <w:proofErr w:type="spellStart"/>
      <w:r w:rsidRPr="005C2645">
        <w:rPr>
          <w:rStyle w:val="FontStyle27"/>
          <w:sz w:val="24"/>
          <w:szCs w:val="24"/>
        </w:rPr>
        <w:t>zona</w:t>
      </w:r>
      <w:proofErr w:type="spellEnd"/>
      <w:r w:rsidRPr="005C2645">
        <w:rPr>
          <w:rStyle w:val="FontStyle27"/>
          <w:sz w:val="24"/>
          <w:szCs w:val="24"/>
        </w:rPr>
        <w:t xml:space="preserve"> de </w:t>
      </w:r>
      <w:proofErr w:type="spellStart"/>
      <w:r w:rsidRPr="005C2645">
        <w:rPr>
          <w:rStyle w:val="FontStyle27"/>
          <w:sz w:val="24"/>
          <w:szCs w:val="24"/>
        </w:rPr>
        <w:t>frontieră</w:t>
      </w:r>
      <w:proofErr w:type="spellEnd"/>
    </w:p>
    <w:p w:rsidR="00237489" w:rsidRPr="005C2645" w:rsidRDefault="00237489" w:rsidP="00237489">
      <w:pPr>
        <w:ind w:firstLine="0"/>
        <w:jc w:val="center"/>
        <w:rPr>
          <w:sz w:val="28"/>
          <w:szCs w:val="24"/>
          <w:lang w:val="ro-RO"/>
        </w:rPr>
      </w:pPr>
    </w:p>
    <w:p w:rsidR="00237489" w:rsidRPr="005C2645" w:rsidRDefault="00237489" w:rsidP="00237489">
      <w:pPr>
        <w:ind w:firstLine="0"/>
        <w:jc w:val="center"/>
        <w:rPr>
          <w:b/>
          <w:sz w:val="26"/>
          <w:szCs w:val="26"/>
          <w:lang w:val="ro-RO"/>
        </w:rPr>
      </w:pPr>
      <w:r w:rsidRPr="005C2645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55245</wp:posOffset>
            </wp:positionV>
            <wp:extent cx="603250" cy="734060"/>
            <wp:effectExtent l="0" t="0" r="6350" b="8890"/>
            <wp:wrapNone/>
            <wp:docPr id="12" name="Рисунок 8" descr="Описание: 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cu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645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9125" cy="720725"/>
            <wp:effectExtent l="0" t="0" r="9525" b="3175"/>
            <wp:wrapSquare wrapText="bothSides"/>
            <wp:docPr id="13" name="Рисунок 9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645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45720</wp:posOffset>
            </wp:positionV>
            <wp:extent cx="709295" cy="718820"/>
            <wp:effectExtent l="0" t="0" r="0" b="5080"/>
            <wp:wrapSquare wrapText="bothSides"/>
            <wp:docPr id="14" name="Рисунок 10" descr="Описание: Stema MAI,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Stema MAI, 3x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645">
        <w:rPr>
          <w:b/>
          <w:sz w:val="26"/>
          <w:szCs w:val="26"/>
          <w:lang w:val="ro-RO"/>
        </w:rPr>
        <w:t>Ministerul  Afacerilor  Interne al Republicii  Moldova</w:t>
      </w:r>
    </w:p>
    <w:p w:rsidR="00237489" w:rsidRPr="005C2645" w:rsidRDefault="00237489" w:rsidP="00237489">
      <w:pPr>
        <w:ind w:firstLine="0"/>
        <w:jc w:val="center"/>
        <w:rPr>
          <w:b/>
          <w:sz w:val="28"/>
          <w:szCs w:val="28"/>
          <w:lang w:val="ro-RO"/>
        </w:rPr>
      </w:pPr>
      <w:r w:rsidRPr="005C2645">
        <w:rPr>
          <w:b/>
          <w:sz w:val="28"/>
          <w:szCs w:val="28"/>
          <w:lang w:val="ro-RO"/>
        </w:rPr>
        <w:t>Inspectoratul General al Poliției de Frontieră</w:t>
      </w:r>
    </w:p>
    <w:p w:rsidR="00237489" w:rsidRPr="005C2645" w:rsidRDefault="00237489" w:rsidP="00237489">
      <w:pPr>
        <w:pStyle w:val="Style3"/>
        <w:widowControl/>
        <w:tabs>
          <w:tab w:val="left" w:pos="993"/>
          <w:tab w:val="left" w:leader="underscore" w:pos="5069"/>
        </w:tabs>
        <w:spacing w:line="240" w:lineRule="auto"/>
        <w:ind w:right="1507"/>
        <w:rPr>
          <w:rStyle w:val="FontStyle27"/>
        </w:rPr>
      </w:pPr>
    </w:p>
    <w:p w:rsidR="00237489" w:rsidRPr="005C2645" w:rsidRDefault="00237489" w:rsidP="00237489">
      <w:pPr>
        <w:pStyle w:val="Style3"/>
        <w:widowControl/>
        <w:tabs>
          <w:tab w:val="left" w:pos="0"/>
          <w:tab w:val="left" w:leader="underscore" w:pos="5069"/>
        </w:tabs>
        <w:spacing w:line="240" w:lineRule="auto"/>
        <w:ind w:right="1507"/>
        <w:rPr>
          <w:rStyle w:val="FontStyle27"/>
        </w:rPr>
      </w:pPr>
      <w:r w:rsidRPr="005C2645">
        <w:rPr>
          <w:rStyle w:val="FontStyle27"/>
        </w:rPr>
        <w:t>AVIZUL nr. _____</w:t>
      </w:r>
    </w:p>
    <w:p w:rsidR="00237489" w:rsidRPr="005C2645" w:rsidRDefault="00237489" w:rsidP="00237489">
      <w:pPr>
        <w:pStyle w:val="Style4"/>
        <w:widowControl/>
        <w:tabs>
          <w:tab w:val="left" w:pos="993"/>
        </w:tabs>
        <w:spacing w:before="10" w:line="240" w:lineRule="auto"/>
        <w:jc w:val="center"/>
        <w:rPr>
          <w:rStyle w:val="FontStyle27"/>
        </w:rPr>
      </w:pPr>
      <w:r w:rsidRPr="005C2645">
        <w:rPr>
          <w:rStyle w:val="FontStyle27"/>
        </w:rPr>
        <w:t>privind refuzul desfăşurării vînătorii în zona de frontieră</w:t>
      </w:r>
    </w:p>
    <w:p w:rsidR="00237489" w:rsidRPr="005C2645" w:rsidRDefault="00237489" w:rsidP="00237489">
      <w:pPr>
        <w:tabs>
          <w:tab w:val="left" w:pos="993"/>
        </w:tabs>
        <w:ind w:firstLine="0"/>
        <w:jc w:val="center"/>
        <w:rPr>
          <w:rStyle w:val="FontStyle30"/>
          <w:b/>
          <w:lang w:val="ro-RO"/>
        </w:rPr>
      </w:pPr>
    </w:p>
    <w:p w:rsidR="00237489" w:rsidRPr="005C2645" w:rsidRDefault="00237489" w:rsidP="00237489">
      <w:pPr>
        <w:tabs>
          <w:tab w:val="left" w:pos="993"/>
        </w:tabs>
        <w:ind w:firstLine="0"/>
        <w:jc w:val="center"/>
        <w:rPr>
          <w:rFonts w:eastAsia="Batang"/>
          <w:b/>
          <w:sz w:val="28"/>
          <w:szCs w:val="28"/>
          <w:shd w:val="clear" w:color="auto" w:fill="FFFFFF"/>
          <w:lang w:val="ro-RO"/>
        </w:rPr>
      </w:pPr>
      <w:r w:rsidRPr="005C2645">
        <w:rPr>
          <w:rStyle w:val="FontStyle30"/>
          <w:b/>
          <w:lang w:val="ro-RO"/>
        </w:rPr>
        <w:t>pe sectorul de responsabilitate</w:t>
      </w:r>
    </w:p>
    <w:p w:rsidR="00237489" w:rsidRPr="005C2645" w:rsidRDefault="00237489" w:rsidP="00237489">
      <w:pPr>
        <w:tabs>
          <w:tab w:val="left" w:pos="993"/>
        </w:tabs>
        <w:ind w:firstLine="0"/>
        <w:jc w:val="center"/>
        <w:rPr>
          <w:rFonts w:eastAsia="Batang"/>
          <w:sz w:val="24"/>
          <w:szCs w:val="24"/>
          <w:shd w:val="clear" w:color="auto" w:fill="FFFFFF"/>
          <w:lang w:val="ro-RO"/>
        </w:rPr>
      </w:pPr>
      <w:r w:rsidRPr="005C2645">
        <w:rPr>
          <w:rFonts w:eastAsia="Batang"/>
          <w:sz w:val="24"/>
          <w:szCs w:val="24"/>
          <w:shd w:val="clear" w:color="auto" w:fill="FFFFFF"/>
          <w:lang w:val="ro-RO"/>
        </w:rPr>
        <w:t>a ____________________________________________</w:t>
      </w:r>
    </w:p>
    <w:p w:rsidR="00237489" w:rsidRPr="005C2645" w:rsidRDefault="00237489" w:rsidP="00237489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Style w:val="FontStyle28"/>
          <w:sz w:val="20"/>
        </w:rPr>
      </w:pPr>
      <w:r w:rsidRPr="005C2645">
        <w:rPr>
          <w:rStyle w:val="FontStyle28"/>
          <w:sz w:val="20"/>
        </w:rPr>
        <w:t>(subdiviziunea Poliţiei de Frontieră)</w:t>
      </w:r>
    </w:p>
    <w:p w:rsidR="00237489" w:rsidRPr="005C2645" w:rsidRDefault="00237489" w:rsidP="00237489">
      <w:pPr>
        <w:pStyle w:val="Style12"/>
        <w:widowControl/>
        <w:tabs>
          <w:tab w:val="left" w:pos="993"/>
        </w:tabs>
        <w:spacing w:line="240" w:lineRule="auto"/>
        <w:ind w:right="-1" w:firstLine="567"/>
        <w:rPr>
          <w:rStyle w:val="FontStyle28"/>
        </w:rPr>
      </w:pPr>
      <w:r w:rsidRPr="005C2645">
        <w:rPr>
          <w:rStyle w:val="FontStyle28"/>
          <w:sz w:val="22"/>
        </w:rPr>
        <w:t xml:space="preserve">Eliberat: </w:t>
      </w:r>
      <w:r w:rsidRPr="005C2645">
        <w:rPr>
          <w:rStyle w:val="FontStyle28"/>
        </w:rPr>
        <w:t>_________________________________________________________________________________________________________________</w:t>
      </w:r>
    </w:p>
    <w:p w:rsidR="00237489" w:rsidRPr="005C2645" w:rsidRDefault="00237489" w:rsidP="00237489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Style w:val="FontStyle28"/>
          <w:sz w:val="20"/>
        </w:rPr>
      </w:pPr>
      <w:r w:rsidRPr="005C2645">
        <w:rPr>
          <w:rStyle w:val="FontStyle28"/>
          <w:sz w:val="20"/>
        </w:rPr>
        <w:t>(numele, prenumele, data, luna, anul nașterii)</w:t>
      </w:r>
    </w:p>
    <w:p w:rsidR="00237489" w:rsidRPr="005C2645" w:rsidRDefault="00237489" w:rsidP="00237489">
      <w:pPr>
        <w:pStyle w:val="Style12"/>
        <w:widowControl/>
        <w:tabs>
          <w:tab w:val="left" w:pos="993"/>
        </w:tabs>
        <w:spacing w:before="62" w:line="240" w:lineRule="auto"/>
        <w:ind w:right="-1"/>
        <w:rPr>
          <w:rStyle w:val="FontStyle28"/>
        </w:rPr>
      </w:pPr>
    </w:p>
    <w:p w:rsidR="00237489" w:rsidRPr="005C2645" w:rsidRDefault="00237489" w:rsidP="00237489">
      <w:pPr>
        <w:pStyle w:val="Style12"/>
        <w:widowControl/>
        <w:tabs>
          <w:tab w:val="left" w:pos="993"/>
        </w:tabs>
        <w:spacing w:before="62" w:line="240" w:lineRule="auto"/>
        <w:ind w:right="-1"/>
        <w:rPr>
          <w:rStyle w:val="FontStyle28"/>
        </w:rPr>
      </w:pPr>
      <w:r w:rsidRPr="005C2645">
        <w:rPr>
          <w:rStyle w:val="FontStyle28"/>
        </w:rPr>
        <w:t>________________________________________________________________________________________________________________________________</w:t>
      </w:r>
    </w:p>
    <w:p w:rsidR="00237489" w:rsidRPr="005C2645" w:rsidRDefault="00237489" w:rsidP="00237489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Fonts w:eastAsia="Batang"/>
          <w:sz w:val="20"/>
          <w:szCs w:val="28"/>
          <w:shd w:val="clear" w:color="auto" w:fill="FFFFFF"/>
          <w:lang w:eastAsia="ru-RU"/>
        </w:rPr>
      </w:pPr>
      <w:r w:rsidRPr="005C2645">
        <w:rPr>
          <w:rFonts w:eastAsia="Batang"/>
          <w:sz w:val="20"/>
          <w:szCs w:val="28"/>
          <w:shd w:val="clear" w:color="auto" w:fill="FFFFFF"/>
          <w:lang w:eastAsia="ru-RU"/>
        </w:rPr>
        <w:t>(viza de reședință: raionul, satul, adresa)</w:t>
      </w:r>
    </w:p>
    <w:p w:rsidR="00237489" w:rsidRPr="005C2645" w:rsidRDefault="00237489" w:rsidP="00237489">
      <w:pPr>
        <w:pStyle w:val="Style12"/>
        <w:widowControl/>
        <w:tabs>
          <w:tab w:val="left" w:pos="993"/>
        </w:tabs>
        <w:spacing w:before="62" w:line="240" w:lineRule="auto"/>
        <w:ind w:right="-1"/>
        <w:rPr>
          <w:rFonts w:eastAsia="Batang"/>
          <w:szCs w:val="28"/>
          <w:shd w:val="clear" w:color="auto" w:fill="FFFFFF"/>
          <w:lang w:eastAsia="ru-RU"/>
        </w:rPr>
      </w:pPr>
    </w:p>
    <w:p w:rsidR="00237489" w:rsidRPr="005C2645" w:rsidRDefault="00237489" w:rsidP="00237489">
      <w:pPr>
        <w:tabs>
          <w:tab w:val="left" w:pos="993"/>
        </w:tabs>
        <w:ind w:firstLine="567"/>
        <w:jc w:val="left"/>
        <w:rPr>
          <w:rFonts w:eastAsia="Batang"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Cs w:val="28"/>
          <w:shd w:val="clear" w:color="auto" w:fill="FFFFFF"/>
          <w:lang w:val="ro-RO"/>
        </w:rPr>
        <w:t>Motivul refuzului: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489" w:rsidRPr="005C2645" w:rsidRDefault="00237489" w:rsidP="00237489">
      <w:pPr>
        <w:tabs>
          <w:tab w:val="left" w:pos="993"/>
        </w:tabs>
        <w:rPr>
          <w:rFonts w:eastAsia="Batang"/>
          <w:sz w:val="24"/>
          <w:szCs w:val="28"/>
          <w:shd w:val="clear" w:color="auto" w:fill="FFFFFF"/>
          <w:lang w:val="ro-RO"/>
        </w:rPr>
      </w:pPr>
    </w:p>
    <w:p w:rsidR="00237489" w:rsidRPr="005C2645" w:rsidRDefault="00237489" w:rsidP="00237489">
      <w:pPr>
        <w:tabs>
          <w:tab w:val="left" w:pos="993"/>
        </w:tabs>
        <w:ind w:firstLine="567"/>
        <w:rPr>
          <w:rFonts w:eastAsia="Batang"/>
          <w:b/>
          <w:sz w:val="24"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 w:val="24"/>
          <w:szCs w:val="28"/>
          <w:shd w:val="clear" w:color="auto" w:fill="FFFFFF"/>
          <w:lang w:val="ro-RO"/>
        </w:rPr>
        <w:t xml:space="preserve">Avizul a fost eliberat de către: </w:t>
      </w:r>
    </w:p>
    <w:p w:rsidR="00237489" w:rsidRPr="005C2645" w:rsidRDefault="00237489" w:rsidP="00237489">
      <w:pPr>
        <w:tabs>
          <w:tab w:val="left" w:pos="993"/>
        </w:tabs>
        <w:ind w:firstLine="709"/>
        <w:rPr>
          <w:rFonts w:eastAsia="Batang"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Cs w:val="28"/>
          <w:shd w:val="clear" w:color="auto" w:fill="FFFFFF"/>
          <w:lang w:val="ro-RO"/>
        </w:rPr>
        <w:t>___________________________________________________________________________________</w:t>
      </w:r>
    </w:p>
    <w:p w:rsidR="00237489" w:rsidRPr="005C2645" w:rsidRDefault="00237489" w:rsidP="00237489">
      <w:pPr>
        <w:tabs>
          <w:tab w:val="left" w:pos="993"/>
        </w:tabs>
        <w:jc w:val="center"/>
        <w:rPr>
          <w:rFonts w:eastAsia="Batang"/>
          <w:szCs w:val="28"/>
          <w:shd w:val="clear" w:color="auto" w:fill="FFFFFF"/>
          <w:lang w:val="ro-RO"/>
        </w:rPr>
      </w:pPr>
      <w:r w:rsidRPr="005C2645">
        <w:rPr>
          <w:rFonts w:eastAsia="Batang"/>
          <w:szCs w:val="28"/>
          <w:shd w:val="clear" w:color="auto" w:fill="FFFFFF"/>
          <w:lang w:val="ro-RO"/>
        </w:rPr>
        <w:t>(funcția, gradul special, semnătura, numele, prenumele)</w:t>
      </w:r>
    </w:p>
    <w:p w:rsidR="00237489" w:rsidRPr="005C2645" w:rsidRDefault="00237489" w:rsidP="00237489">
      <w:pPr>
        <w:tabs>
          <w:tab w:val="left" w:pos="993"/>
        </w:tabs>
        <w:rPr>
          <w:rFonts w:eastAsia="Batang"/>
          <w:sz w:val="24"/>
          <w:szCs w:val="28"/>
          <w:shd w:val="clear" w:color="auto" w:fill="FFFFFF"/>
          <w:lang w:val="ro-RO"/>
        </w:rPr>
      </w:pPr>
    </w:p>
    <w:p w:rsidR="00237489" w:rsidRPr="005C2645" w:rsidRDefault="00237489" w:rsidP="00237489">
      <w:pPr>
        <w:tabs>
          <w:tab w:val="left" w:pos="993"/>
        </w:tabs>
        <w:ind w:firstLine="0"/>
        <w:rPr>
          <w:rFonts w:eastAsia="Batang"/>
          <w:b/>
          <w:sz w:val="24"/>
          <w:szCs w:val="28"/>
          <w:shd w:val="clear" w:color="auto" w:fill="FFFFFF"/>
          <w:lang w:val="ro-RO"/>
        </w:rPr>
      </w:pPr>
      <w:r w:rsidRPr="005C2645">
        <w:rPr>
          <w:rFonts w:eastAsia="Batang"/>
          <w:sz w:val="24"/>
          <w:szCs w:val="28"/>
          <w:shd w:val="clear" w:color="auto" w:fill="FFFFFF"/>
          <w:lang w:val="ro-RO"/>
        </w:rPr>
        <w:t xml:space="preserve">„___”________________20___                                                   </w:t>
      </w:r>
      <w:r w:rsidRPr="005C2645">
        <w:rPr>
          <w:rFonts w:eastAsia="Batang"/>
          <w:b/>
          <w:sz w:val="24"/>
          <w:szCs w:val="28"/>
          <w:shd w:val="clear" w:color="auto" w:fill="FFFFFF"/>
          <w:lang w:val="ro-RO"/>
        </w:rPr>
        <w:t>LȘ</w:t>
      </w:r>
    </w:p>
    <w:p w:rsidR="00237489" w:rsidRPr="005C2645" w:rsidRDefault="00237489" w:rsidP="00237489">
      <w:pPr>
        <w:tabs>
          <w:tab w:val="left" w:pos="993"/>
        </w:tabs>
        <w:rPr>
          <w:rFonts w:eastAsia="Batang"/>
          <w:sz w:val="24"/>
          <w:szCs w:val="28"/>
          <w:shd w:val="clear" w:color="auto" w:fill="FFFFFF"/>
          <w:lang w:val="ro-RO"/>
        </w:rPr>
      </w:pPr>
    </w:p>
    <w:p w:rsidR="00237489" w:rsidRPr="005C2645" w:rsidRDefault="00237489" w:rsidP="00237489">
      <w:pPr>
        <w:pStyle w:val="Style16"/>
        <w:widowControl/>
        <w:tabs>
          <w:tab w:val="left" w:pos="993"/>
        </w:tabs>
        <w:spacing w:before="197" w:line="240" w:lineRule="auto"/>
        <w:ind w:firstLine="567"/>
        <w:rPr>
          <w:rFonts w:eastAsia="Batang"/>
          <w:b/>
          <w:szCs w:val="28"/>
          <w:shd w:val="clear" w:color="auto" w:fill="FFFFFF"/>
          <w:lang w:eastAsia="ru-RU"/>
        </w:rPr>
      </w:pPr>
      <w:r w:rsidRPr="005C2645">
        <w:rPr>
          <w:rFonts w:eastAsia="Batang"/>
          <w:b/>
          <w:szCs w:val="28"/>
          <w:shd w:val="clear" w:color="auto" w:fill="FFFFFF"/>
          <w:lang w:eastAsia="ru-RU"/>
        </w:rPr>
        <w:t>Avizul a fost primit de către:</w:t>
      </w:r>
    </w:p>
    <w:p w:rsidR="00237489" w:rsidRPr="005C2645" w:rsidRDefault="00237489" w:rsidP="00237489">
      <w:pPr>
        <w:pStyle w:val="Style16"/>
        <w:widowControl/>
        <w:tabs>
          <w:tab w:val="left" w:pos="993"/>
        </w:tabs>
        <w:spacing w:before="197" w:line="240" w:lineRule="auto"/>
        <w:rPr>
          <w:rFonts w:eastAsia="Batang"/>
          <w:b/>
          <w:szCs w:val="28"/>
          <w:shd w:val="clear" w:color="auto" w:fill="FFFFFF"/>
          <w:lang w:eastAsia="ru-RU"/>
        </w:rPr>
      </w:pPr>
      <w:r w:rsidRPr="005C2645">
        <w:rPr>
          <w:rFonts w:eastAsia="Batang"/>
          <w:b/>
          <w:szCs w:val="28"/>
          <w:shd w:val="clear" w:color="auto" w:fill="FFFFFF"/>
          <w:lang w:eastAsia="ru-RU"/>
        </w:rPr>
        <w:t>___________________________________________________________________________</w:t>
      </w:r>
    </w:p>
    <w:p w:rsidR="00237489" w:rsidRPr="005C2645" w:rsidRDefault="00237489" w:rsidP="00237489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Style w:val="FontStyle28"/>
          <w:sz w:val="20"/>
        </w:rPr>
      </w:pPr>
      <w:r w:rsidRPr="005C2645">
        <w:rPr>
          <w:rStyle w:val="FontStyle28"/>
          <w:sz w:val="20"/>
        </w:rPr>
        <w:t>(numele, prenumele, semnătura, data, luna, anul)</w:t>
      </w:r>
    </w:p>
    <w:p w:rsidR="00237489" w:rsidRPr="005C2645" w:rsidRDefault="00237489" w:rsidP="00237489">
      <w:pPr>
        <w:pStyle w:val="Style12"/>
        <w:widowControl/>
        <w:tabs>
          <w:tab w:val="left" w:pos="993"/>
        </w:tabs>
        <w:spacing w:before="62" w:line="240" w:lineRule="auto"/>
        <w:ind w:right="-1"/>
        <w:rPr>
          <w:rStyle w:val="FontStyle27"/>
          <w:b w:val="0"/>
          <w:bCs w:val="0"/>
          <w:szCs w:val="14"/>
        </w:rPr>
      </w:pPr>
    </w:p>
    <w:p w:rsidR="00237489" w:rsidRPr="005C2645" w:rsidRDefault="00237489" w:rsidP="00237489">
      <w:pPr>
        <w:tabs>
          <w:tab w:val="left" w:pos="993"/>
        </w:tabs>
        <w:ind w:firstLine="567"/>
        <w:rPr>
          <w:rFonts w:eastAsia="Batang"/>
          <w:shd w:val="clear" w:color="auto" w:fill="FFFFFF"/>
          <w:lang w:val="ro-RO"/>
        </w:rPr>
      </w:pPr>
      <w:r w:rsidRPr="005C2645">
        <w:rPr>
          <w:rStyle w:val="FontStyle30"/>
          <w:lang w:val="ro-RO"/>
        </w:rPr>
        <w:t>Avizul privind refuzul desfăşurării vînătorii în zona de frontieră poate fi contestat, în conformitate cu prevederile Legii contenciosului administrativ nr. 793/2000, în procedura de contencios administrativ, la judecătoria de circumscripţie.</w:t>
      </w:r>
    </w:p>
    <w:p w:rsidR="00237489" w:rsidRPr="005C2645" w:rsidRDefault="00237489" w:rsidP="00237489">
      <w:pPr>
        <w:tabs>
          <w:tab w:val="left" w:pos="993"/>
        </w:tabs>
        <w:rPr>
          <w:rStyle w:val="FontStyle29"/>
          <w:sz w:val="24"/>
          <w:lang w:val="ro-RO"/>
        </w:rPr>
      </w:pPr>
    </w:p>
    <w:p w:rsidR="00237489" w:rsidRPr="005C2645" w:rsidRDefault="00237489" w:rsidP="00237489">
      <w:pPr>
        <w:tabs>
          <w:tab w:val="left" w:pos="993"/>
        </w:tabs>
        <w:ind w:firstLine="709"/>
        <w:rPr>
          <w:rStyle w:val="FontStyle23"/>
          <w:i/>
          <w:iCs/>
          <w:szCs w:val="18"/>
          <w:lang w:val="ro-RO"/>
        </w:rPr>
      </w:pPr>
      <w:r w:rsidRPr="005C2645">
        <w:rPr>
          <w:rStyle w:val="FontStyle29"/>
          <w:lang w:val="ro-RO"/>
        </w:rPr>
        <w:t>Dimensiunile Avizului privind refuzul desfăşurării vînătorii în zona de frontieră – 190mm(lăţimea) x 150 mm(lungimea).</w:t>
      </w:r>
    </w:p>
    <w:p w:rsidR="00237489" w:rsidRPr="005C2645" w:rsidRDefault="00237489" w:rsidP="00237489">
      <w:pPr>
        <w:pStyle w:val="Style1"/>
        <w:widowControl/>
        <w:tabs>
          <w:tab w:val="left" w:pos="993"/>
        </w:tabs>
        <w:spacing w:line="240" w:lineRule="auto"/>
        <w:ind w:left="6096" w:firstLine="0"/>
        <w:jc w:val="both"/>
        <w:rPr>
          <w:rStyle w:val="FontStyle23"/>
          <w:sz w:val="20"/>
        </w:rPr>
      </w:pPr>
    </w:p>
    <w:p w:rsidR="00B00B24" w:rsidRPr="00237489" w:rsidRDefault="00B00B24">
      <w:pPr>
        <w:rPr>
          <w:lang w:val="ro-RO"/>
        </w:rPr>
      </w:pPr>
    </w:p>
    <w:sectPr w:rsidR="00B00B24" w:rsidRPr="00237489" w:rsidSect="0023748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7489"/>
    <w:rsid w:val="00237489"/>
    <w:rsid w:val="00590B64"/>
    <w:rsid w:val="00B00B24"/>
    <w:rsid w:val="00B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37489"/>
    <w:pPr>
      <w:widowControl w:val="0"/>
      <w:autoSpaceDE w:val="0"/>
      <w:autoSpaceDN w:val="0"/>
      <w:adjustRightInd w:val="0"/>
      <w:spacing w:line="233" w:lineRule="exact"/>
      <w:ind w:firstLine="547"/>
      <w:jc w:val="left"/>
    </w:pPr>
    <w:rPr>
      <w:rFonts w:eastAsiaTheme="minorEastAsia"/>
      <w:sz w:val="24"/>
      <w:szCs w:val="24"/>
      <w:lang w:val="ro-RO" w:eastAsia="ro-RO"/>
    </w:rPr>
  </w:style>
  <w:style w:type="character" w:customStyle="1" w:styleId="FontStyle23">
    <w:name w:val="Font Style23"/>
    <w:basedOn w:val="DefaultParagraphFont"/>
    <w:uiPriority w:val="99"/>
    <w:rsid w:val="00237489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237489"/>
    <w:pPr>
      <w:widowControl w:val="0"/>
      <w:autoSpaceDE w:val="0"/>
      <w:autoSpaceDN w:val="0"/>
      <w:adjustRightInd w:val="0"/>
      <w:spacing w:line="182" w:lineRule="exact"/>
      <w:ind w:firstLine="0"/>
    </w:pPr>
    <w:rPr>
      <w:rFonts w:eastAsiaTheme="minorEastAsia"/>
      <w:sz w:val="24"/>
      <w:szCs w:val="24"/>
      <w:lang w:val="ro-RO" w:eastAsia="ro-RO"/>
    </w:rPr>
  </w:style>
  <w:style w:type="character" w:customStyle="1" w:styleId="FontStyle28">
    <w:name w:val="Font Style28"/>
    <w:basedOn w:val="DefaultParagraphFont"/>
    <w:uiPriority w:val="99"/>
    <w:rsid w:val="0023748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23748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0">
    <w:name w:val="Font Style30"/>
    <w:basedOn w:val="DefaultParagraphFont"/>
    <w:uiPriority w:val="99"/>
    <w:rsid w:val="002374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"/>
    <w:uiPriority w:val="99"/>
    <w:rsid w:val="00237489"/>
    <w:pPr>
      <w:widowControl w:val="0"/>
      <w:autoSpaceDE w:val="0"/>
      <w:autoSpaceDN w:val="0"/>
      <w:adjustRightInd w:val="0"/>
      <w:spacing w:line="523" w:lineRule="exact"/>
      <w:ind w:firstLine="0"/>
      <w:jc w:val="center"/>
    </w:pPr>
    <w:rPr>
      <w:rFonts w:eastAsiaTheme="minorEastAsia"/>
      <w:sz w:val="24"/>
      <w:szCs w:val="24"/>
      <w:lang w:val="ro-RO" w:eastAsia="ro-RO"/>
    </w:rPr>
  </w:style>
  <w:style w:type="paragraph" w:customStyle="1" w:styleId="Style4">
    <w:name w:val="Style4"/>
    <w:basedOn w:val="Normal"/>
    <w:uiPriority w:val="99"/>
    <w:rsid w:val="00237489"/>
    <w:pPr>
      <w:widowControl w:val="0"/>
      <w:autoSpaceDE w:val="0"/>
      <w:autoSpaceDN w:val="0"/>
      <w:adjustRightInd w:val="0"/>
      <w:spacing w:line="283" w:lineRule="exact"/>
      <w:ind w:firstLine="0"/>
    </w:pPr>
    <w:rPr>
      <w:rFonts w:eastAsiaTheme="minorEastAsia"/>
      <w:sz w:val="24"/>
      <w:szCs w:val="24"/>
      <w:lang w:val="ro-RO" w:eastAsia="ro-RO"/>
    </w:rPr>
  </w:style>
  <w:style w:type="character" w:customStyle="1" w:styleId="FontStyle27">
    <w:name w:val="Font Style27"/>
    <w:basedOn w:val="DefaultParagraphFont"/>
    <w:uiPriority w:val="99"/>
    <w:rsid w:val="0023748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37489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Theme="minorEastAsia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2019-01-21T11:22:00Z</dcterms:created>
  <dcterms:modified xsi:type="dcterms:W3CDTF">2019-01-21T11:22:00Z</dcterms:modified>
</cp:coreProperties>
</file>